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778A3" w14:textId="5D1FB1B5" w:rsidR="00ED13D6" w:rsidRPr="00895823" w:rsidRDefault="00ED13D6" w:rsidP="00C26C99">
      <w:pPr>
        <w:pStyle w:val="ARTitle"/>
      </w:pPr>
      <w:r w:rsidRPr="00895823">
        <w:t>P</w:t>
      </w:r>
      <w:r w:rsidR="00D57B9A">
        <w:t xml:space="preserve">aper </w:t>
      </w:r>
      <w:r w:rsidRPr="00895823">
        <w:t>Title</w:t>
      </w:r>
    </w:p>
    <w:p w14:paraId="0C9BCC2E" w14:textId="77777777" w:rsidR="00ED13D6" w:rsidRPr="00895823" w:rsidRDefault="00ED13D6" w:rsidP="00440EBA">
      <w:pPr>
        <w:sectPr w:rsidR="00ED13D6" w:rsidRPr="00895823" w:rsidSect="005D258C">
          <w:headerReference w:type="default" r:id="rId8"/>
          <w:type w:val="continuous"/>
          <w:pgSz w:w="11909" w:h="16834" w:code="9"/>
          <w:pgMar w:top="1985" w:right="1418" w:bottom="1418" w:left="1418" w:header="720" w:footer="720" w:gutter="0"/>
          <w:cols w:space="720"/>
          <w:docGrid w:linePitch="360"/>
        </w:sectPr>
      </w:pPr>
    </w:p>
    <w:p w14:paraId="4FF4A55A" w14:textId="51245BA0" w:rsidR="00895823" w:rsidRPr="00895823" w:rsidRDefault="00ED13D6" w:rsidP="00895823">
      <w:pPr>
        <w:pStyle w:val="ARH1"/>
      </w:pPr>
      <w:r w:rsidRPr="00895823">
        <w:t>Abstra</w:t>
      </w:r>
      <w:r w:rsidR="00895823" w:rsidRPr="00895823">
        <w:t>ct</w:t>
      </w:r>
    </w:p>
    <w:p w14:paraId="6D5489E2" w14:textId="77777777" w:rsidR="00B62B2D" w:rsidRDefault="00B62B2D" w:rsidP="00B62B2D">
      <w:pPr>
        <w:pStyle w:val="ARMainBody"/>
      </w:pPr>
      <w:r>
        <w:t xml:space="preserve">Abstracts </w:t>
      </w:r>
      <w:r>
        <w:rPr>
          <w:color w:val="000000"/>
          <w:szCs w:val="24"/>
        </w:rPr>
        <w:t>should not exceed</w:t>
      </w:r>
      <w:r>
        <w:t xml:space="preserve"> 250 words. Write concisely and clearly. The abstract should reflect only what appears in the original paper. Please use the </w:t>
      </w:r>
      <w:r>
        <w:rPr>
          <w:i/>
          <w:iCs/>
        </w:rPr>
        <w:t xml:space="preserve">AR Main Body </w:t>
      </w:r>
      <w:r>
        <w:t>style.</w:t>
      </w:r>
    </w:p>
    <w:p w14:paraId="5F3AA4A7" w14:textId="77777777" w:rsidR="00B62B2D" w:rsidRDefault="00B62B2D" w:rsidP="00B62B2D">
      <w:pPr>
        <w:pStyle w:val="ARMainBody"/>
        <w:rPr>
          <w:b/>
          <w:i/>
        </w:rPr>
      </w:pPr>
      <w:r>
        <w:rPr>
          <w:b/>
          <w:i/>
        </w:rPr>
        <w:t>Keywords (up to 6): Please provide up to 6 Keywords which encapsulate the principal topics of the paper.</w:t>
      </w:r>
    </w:p>
    <w:p w14:paraId="593706B2" w14:textId="57147E7B" w:rsidR="00ED13D6" w:rsidRPr="00895823" w:rsidRDefault="00ED13D6" w:rsidP="00895823">
      <w:pPr>
        <w:pStyle w:val="ARH1"/>
      </w:pPr>
      <w:r w:rsidRPr="00895823">
        <w:t>Introduction</w:t>
      </w:r>
    </w:p>
    <w:p w14:paraId="48EA4774" w14:textId="77777777" w:rsidR="00CD22B4" w:rsidRDefault="00ED13D6" w:rsidP="00CD22B4">
      <w:pPr>
        <w:pStyle w:val="ARMainBody"/>
        <w:spacing w:after="0"/>
      </w:pPr>
      <w:r w:rsidRPr="00895823">
        <w:t>This template</w:t>
      </w:r>
      <w:r w:rsidR="00361F45">
        <w:t xml:space="preserve"> </w:t>
      </w:r>
      <w:r w:rsidRPr="00895823">
        <w:t xml:space="preserve">provides authors with most of the formatting specifications needed for preparing their </w:t>
      </w:r>
      <w:r w:rsidR="0080747D">
        <w:t xml:space="preserve">full </w:t>
      </w:r>
      <w:r w:rsidRPr="00895823">
        <w:t>paper</w:t>
      </w:r>
      <w:r w:rsidR="00361F45">
        <w:t xml:space="preserve"> submission</w:t>
      </w:r>
      <w:r w:rsidRPr="00895823">
        <w:t>. Margins, column widths, line spacing, and type styles are built-in</w:t>
      </w:r>
      <w:r w:rsidR="00361F45">
        <w:t xml:space="preserve"> and </w:t>
      </w:r>
      <w:r w:rsidR="00361F45" w:rsidRPr="0080747D">
        <w:t>examples of type</w:t>
      </w:r>
      <w:r w:rsidR="00361F45">
        <w:t xml:space="preserve"> styles used are provided </w:t>
      </w:r>
      <w:r w:rsidRPr="00895823">
        <w:t>throughout and identified in italic</w:t>
      </w:r>
      <w:r w:rsidR="00361F45">
        <w:t>s within parentheses</w:t>
      </w:r>
      <w:r w:rsidRPr="00895823">
        <w:t xml:space="preserve"> </w:t>
      </w:r>
      <w:r w:rsidR="00D57B9A" w:rsidRPr="00895823">
        <w:t>(</w:t>
      </w:r>
      <w:r w:rsidR="00D57B9A" w:rsidRPr="00D57B9A">
        <w:rPr>
          <w:i/>
        </w:rPr>
        <w:t>Use style</w:t>
      </w:r>
      <w:r w:rsidR="00D57B9A">
        <w:rPr>
          <w:i/>
        </w:rPr>
        <w:t>:</w:t>
      </w:r>
      <w:r w:rsidR="00D57B9A" w:rsidRPr="00D57B9A">
        <w:rPr>
          <w:i/>
        </w:rPr>
        <w:t xml:space="preserve"> AR </w:t>
      </w:r>
      <w:r w:rsidR="00D57B9A">
        <w:rPr>
          <w:i/>
        </w:rPr>
        <w:t>Main Body</w:t>
      </w:r>
      <w:r w:rsidR="00D57B9A" w:rsidRPr="00895823">
        <w:t>)</w:t>
      </w:r>
      <w:r w:rsidR="00CD22B4">
        <w:t xml:space="preserve">. </w:t>
      </w:r>
    </w:p>
    <w:p w14:paraId="56DEEAAA" w14:textId="37CA0951" w:rsidR="00D57B9A" w:rsidRDefault="002608FF" w:rsidP="00CD22B4">
      <w:pPr>
        <w:pStyle w:val="ARMainBody"/>
        <w:spacing w:after="0"/>
      </w:pPr>
      <w:r>
        <w:rPr>
          <w:lang w:val="en-GB"/>
        </w:rPr>
        <w:t xml:space="preserve">Full paper should </w:t>
      </w:r>
      <w:r w:rsidR="00870254">
        <w:rPr>
          <w:lang w:val="en-GB"/>
        </w:rPr>
        <w:t xml:space="preserve">be </w:t>
      </w:r>
      <w:r w:rsidR="00870254" w:rsidRPr="00870254">
        <w:rPr>
          <w:b/>
          <w:bCs/>
          <w:lang w:val="en-GB"/>
        </w:rPr>
        <w:t>no less than 3000 up to</w:t>
      </w:r>
      <w:r w:rsidRPr="00870254">
        <w:rPr>
          <w:b/>
          <w:bCs/>
          <w:lang w:val="en-GB"/>
        </w:rPr>
        <w:t xml:space="preserve"> </w:t>
      </w:r>
      <w:r w:rsidR="00870254" w:rsidRPr="00870254">
        <w:rPr>
          <w:b/>
          <w:bCs/>
          <w:lang w:val="en-GB"/>
        </w:rPr>
        <w:t>5</w:t>
      </w:r>
      <w:r w:rsidRPr="00870254">
        <w:rPr>
          <w:b/>
          <w:bCs/>
          <w:lang w:val="en-GB"/>
        </w:rPr>
        <w:t>000 words</w:t>
      </w:r>
      <w:r>
        <w:rPr>
          <w:lang w:val="en-GB"/>
        </w:rPr>
        <w:t xml:space="preserve"> </w:t>
      </w:r>
      <w:r>
        <w:t>(ex</w:t>
      </w:r>
      <w:r w:rsidR="00D57B9A">
        <w:t>cluding tables, figures and references</w:t>
      </w:r>
      <w:r>
        <w:t>)</w:t>
      </w:r>
      <w:r w:rsidR="00D57B9A">
        <w:t xml:space="preserve">. </w:t>
      </w:r>
      <w:r w:rsidR="00CD22B4">
        <w:t>It should provide Introduction, Methodology, Results, Discussions and Conclusions.</w:t>
      </w:r>
    </w:p>
    <w:p w14:paraId="2724EDB6" w14:textId="77777777" w:rsidR="00CD22B4" w:rsidRDefault="00D57B9A" w:rsidP="00CD22B4">
      <w:pPr>
        <w:pStyle w:val="ARMainBody"/>
        <w:spacing w:after="0"/>
      </w:pPr>
      <w:r>
        <w:t>Papers should be 1.5 line spacing throughout</w:t>
      </w:r>
      <w:r w:rsidR="002608FF">
        <w:t xml:space="preserve">. </w:t>
      </w:r>
      <w:r>
        <w:t xml:space="preserve">The font to be used for </w:t>
      </w:r>
      <w:r w:rsidR="002608FF">
        <w:t xml:space="preserve">the </w:t>
      </w:r>
      <w:r>
        <w:t>Main Body of the Paper should be Times New Roman 12-point font.</w:t>
      </w:r>
    </w:p>
    <w:p w14:paraId="5D3E7890" w14:textId="78DF3C9B" w:rsidR="000F5B94" w:rsidRPr="00CD22B4" w:rsidRDefault="000F5B94" w:rsidP="00D57B9A">
      <w:pPr>
        <w:pStyle w:val="ARMainBody"/>
      </w:pPr>
      <w:r>
        <w:t>Endnotes, Headers or Footers should not be used.</w:t>
      </w:r>
    </w:p>
    <w:p w14:paraId="40A4264C" w14:textId="77777777" w:rsidR="00983CFA" w:rsidRPr="00895823" w:rsidRDefault="00983CFA" w:rsidP="00983CFA">
      <w:pPr>
        <w:pStyle w:val="ARH1"/>
      </w:pPr>
      <w:r>
        <w:t xml:space="preserve">Titles, Sub-titles and Sub </w:t>
      </w:r>
      <w:r w:rsidR="000F5B94">
        <w:t>S</w:t>
      </w:r>
      <w:r>
        <w:t xml:space="preserve">ub-titles </w:t>
      </w:r>
      <w:r w:rsidRPr="00895823">
        <w:t>(</w:t>
      </w:r>
      <w:r w:rsidRPr="00B91067">
        <w:rPr>
          <w:i/>
        </w:rPr>
        <w:t>Use style: AR H1</w:t>
      </w:r>
      <w:r w:rsidRPr="00895823">
        <w:t>)</w:t>
      </w:r>
    </w:p>
    <w:p w14:paraId="745E005B" w14:textId="2FBA4339" w:rsidR="00983CFA" w:rsidRDefault="00983CFA" w:rsidP="006D4D5E">
      <w:pPr>
        <w:pStyle w:val="ARMainBody"/>
      </w:pPr>
      <w:r>
        <w:t>Titles should be left justified, bold, Times New Roman 14-point font, and each major word should be capitalized. Titles and subtitles should not be numbered.</w:t>
      </w:r>
    </w:p>
    <w:p w14:paraId="55409F97" w14:textId="77777777" w:rsidR="00983CFA" w:rsidRPr="00983CFA" w:rsidRDefault="00983CFA" w:rsidP="00983CFA">
      <w:pPr>
        <w:pStyle w:val="ARH2"/>
      </w:pPr>
      <w:r w:rsidRPr="00983CFA">
        <w:t>This is a subtitle (Use style: AR H2)</w:t>
      </w:r>
    </w:p>
    <w:p w14:paraId="2B373980" w14:textId="77777777" w:rsidR="00983CFA" w:rsidRPr="00895823" w:rsidRDefault="00983CFA" w:rsidP="006D4D5E">
      <w:pPr>
        <w:pStyle w:val="ARMainBody"/>
      </w:pPr>
      <w:r>
        <w:t xml:space="preserve">Subtitles in the main body should be left justified, italic, Times New Roman 12-point font, and only the first letter of the first word should be capitalized. </w:t>
      </w:r>
    </w:p>
    <w:p w14:paraId="5020FB13" w14:textId="77777777" w:rsidR="00CD22B4" w:rsidRDefault="00CD22B4" w:rsidP="00983CFA">
      <w:pPr>
        <w:pStyle w:val="ARH3"/>
      </w:pPr>
    </w:p>
    <w:p w14:paraId="4C2C8B51" w14:textId="77777777" w:rsidR="00CD22B4" w:rsidRDefault="00CD22B4" w:rsidP="00983CFA">
      <w:pPr>
        <w:pStyle w:val="ARH3"/>
      </w:pPr>
    </w:p>
    <w:p w14:paraId="0F4B4EA3" w14:textId="77777777" w:rsidR="00CD22B4" w:rsidRDefault="00CD22B4" w:rsidP="00983CFA">
      <w:pPr>
        <w:pStyle w:val="ARH3"/>
      </w:pPr>
    </w:p>
    <w:p w14:paraId="00A5AE95" w14:textId="63E97C1D" w:rsidR="00983CFA" w:rsidRDefault="00983CFA" w:rsidP="00983CFA">
      <w:pPr>
        <w:pStyle w:val="ARH3"/>
      </w:pPr>
      <w:r>
        <w:t>This is a sub sub-title (Use style: AR H3)</w:t>
      </w:r>
    </w:p>
    <w:p w14:paraId="6F273DC0" w14:textId="77777777" w:rsidR="00983CFA" w:rsidRPr="00983CFA" w:rsidRDefault="00983CFA" w:rsidP="00C26C99">
      <w:pPr>
        <w:pStyle w:val="ARMainBody"/>
      </w:pPr>
      <w:r w:rsidRPr="00983CFA">
        <w:t>Sub sub-titles should be avoided unless absolutely necessary. If they are to be included they should be left justified, italic, Times New Roman 12-point font, and only the first letter of the first word should be capitalized.</w:t>
      </w:r>
    </w:p>
    <w:p w14:paraId="4F78F4B9" w14:textId="77777777" w:rsidR="000F5B94" w:rsidRDefault="000F5B94" w:rsidP="00895823">
      <w:pPr>
        <w:pStyle w:val="ARH1"/>
      </w:pPr>
      <w:r>
        <w:lastRenderedPageBreak/>
        <w:t>Tables and Figures</w:t>
      </w:r>
    </w:p>
    <w:p w14:paraId="6E5139E4" w14:textId="77777777" w:rsidR="000F5B94" w:rsidRDefault="000F5B94" w:rsidP="000F5B94">
      <w:pPr>
        <w:pStyle w:val="ARMainBody"/>
      </w:pPr>
      <w:r>
        <w:t>All Tables, Figures (charts, diagrams and line drawings) and Plates (photographic images) should be included as part of the manuscript. Supply clear captions for all tables, figures and plates.</w:t>
      </w:r>
    </w:p>
    <w:p w14:paraId="3D26D41E" w14:textId="77777777" w:rsidR="000F5B94" w:rsidRDefault="000F5B94" w:rsidP="000F5B94">
      <w:r>
        <w:t> </w:t>
      </w:r>
    </w:p>
    <w:p w14:paraId="15A45925" w14:textId="77777777" w:rsidR="000F5B94" w:rsidRDefault="000F5B94" w:rsidP="000F5B94">
      <w:pPr>
        <w:pStyle w:val="ARList"/>
      </w:pPr>
      <w:r>
        <w:t>Tables/figures should be no more than a single page each. If the data is too large for a single table, please consider another way of presenting your data.</w:t>
      </w:r>
    </w:p>
    <w:p w14:paraId="5CFC968A" w14:textId="77777777" w:rsidR="000F5B94" w:rsidRDefault="000F5B94" w:rsidP="000F5B94">
      <w:pPr>
        <w:pStyle w:val="ARList"/>
      </w:pPr>
      <w:r>
        <w:t>The font to be used in a table/figure is 9pt Times New Roman. There is no bold and italic text included in the final processed tables (</w:t>
      </w:r>
      <w:r w:rsidRPr="000F5B94">
        <w:rPr>
          <w:i/>
        </w:rPr>
        <w:t>Use style AR Table</w:t>
      </w:r>
      <w:r>
        <w:t>).</w:t>
      </w:r>
    </w:p>
    <w:p w14:paraId="61280B84" w14:textId="77777777" w:rsidR="000F5B94" w:rsidRDefault="000F5B94" w:rsidP="000F5B94">
      <w:pPr>
        <w:pStyle w:val="ARList"/>
      </w:pPr>
      <w:r>
        <w:t>Cells in tables and figures should not be coloured. In case you need to draw attention to a particular datum then use only a shade of grey.</w:t>
      </w:r>
    </w:p>
    <w:p w14:paraId="584EA98F" w14:textId="77777777" w:rsidR="000F5B94" w:rsidRDefault="000F5B94" w:rsidP="000F5B94">
      <w:pPr>
        <w:pStyle w:val="ARList"/>
      </w:pPr>
      <w:r>
        <w:t>Captions for figures and tables must be placed underneath the art. Captions are in 9pt Times New Roman and italic font (</w:t>
      </w:r>
      <w:r>
        <w:rPr>
          <w:i/>
        </w:rPr>
        <w:t xml:space="preserve">Use style: AR </w:t>
      </w:r>
      <w:r w:rsidR="005F577A">
        <w:rPr>
          <w:i/>
        </w:rPr>
        <w:t xml:space="preserve">Figure </w:t>
      </w:r>
      <w:r>
        <w:rPr>
          <w:i/>
        </w:rPr>
        <w:t>Caption</w:t>
      </w:r>
      <w:r w:rsidR="005F577A">
        <w:rPr>
          <w:i/>
        </w:rPr>
        <w:t xml:space="preserve"> or AR Table Caption</w:t>
      </w:r>
      <w:r>
        <w:rPr>
          <w:i/>
        </w:rPr>
        <w:t>)</w:t>
      </w:r>
      <w:r>
        <w:t>. The placement of the caption below the art removes the chance that the figure and the caption become separated across page boundaries.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13"/>
        <w:gridCol w:w="1327"/>
        <w:gridCol w:w="1589"/>
      </w:tblGrid>
      <w:tr w:rsidR="000F5B94" w:rsidRPr="006D4D5E" w14:paraId="0A869F4B" w14:textId="77777777" w:rsidTr="005F577A">
        <w:trPr>
          <w:cantSplit/>
          <w:trHeight w:val="240"/>
          <w:tblHeader/>
          <w:jc w:val="center"/>
        </w:trPr>
        <w:tc>
          <w:tcPr>
            <w:tcW w:w="720" w:type="dxa"/>
            <w:vMerge w:val="restart"/>
            <w:vAlign w:val="center"/>
          </w:tcPr>
          <w:p w14:paraId="5CCBAE49" w14:textId="77777777" w:rsidR="000F5B94" w:rsidRPr="006D4D5E" w:rsidRDefault="000E0C45" w:rsidP="000F5B94">
            <w:pPr>
              <w:pStyle w:val="ARTable"/>
              <w:rPr>
                <w:szCs w:val="20"/>
              </w:rPr>
            </w:pPr>
            <w:r>
              <w:rPr>
                <w:szCs w:val="20"/>
              </w:rPr>
              <w:t>table</w:t>
            </w:r>
          </w:p>
        </w:tc>
        <w:tc>
          <w:tcPr>
            <w:tcW w:w="4829" w:type="dxa"/>
            <w:gridSpan w:val="3"/>
            <w:vAlign w:val="center"/>
          </w:tcPr>
          <w:p w14:paraId="0CEA1079" w14:textId="77777777" w:rsidR="000F5B94" w:rsidRPr="006D4D5E" w:rsidRDefault="000F5B94" w:rsidP="000E0C45">
            <w:pPr>
              <w:pStyle w:val="ARTable"/>
              <w:rPr>
                <w:szCs w:val="20"/>
              </w:rPr>
            </w:pPr>
            <w:r w:rsidRPr="006D4D5E">
              <w:rPr>
                <w:szCs w:val="20"/>
              </w:rPr>
              <w:t>Table Head</w:t>
            </w:r>
            <w:r w:rsidR="005F577A">
              <w:rPr>
                <w:szCs w:val="20"/>
              </w:rPr>
              <w:t xml:space="preserve"> (</w:t>
            </w:r>
            <w:r w:rsidR="005F577A" w:rsidRPr="005F577A">
              <w:rPr>
                <w:i/>
                <w:szCs w:val="20"/>
              </w:rPr>
              <w:t>Use style AR Table</w:t>
            </w:r>
            <w:r w:rsidR="005F577A">
              <w:rPr>
                <w:szCs w:val="20"/>
              </w:rPr>
              <w:t xml:space="preserve"> for table text)</w:t>
            </w:r>
          </w:p>
        </w:tc>
      </w:tr>
      <w:tr w:rsidR="000E0C45" w:rsidRPr="006D4D5E" w14:paraId="3C187E24" w14:textId="77777777" w:rsidTr="005E1AEE">
        <w:trPr>
          <w:cantSplit/>
          <w:trHeight w:val="240"/>
          <w:tblHeader/>
          <w:jc w:val="center"/>
        </w:trPr>
        <w:tc>
          <w:tcPr>
            <w:tcW w:w="720" w:type="dxa"/>
            <w:vMerge/>
          </w:tcPr>
          <w:p w14:paraId="6999AF99" w14:textId="77777777" w:rsidR="000E0C45" w:rsidRPr="006D4D5E" w:rsidRDefault="000E0C45" w:rsidP="000F5B94">
            <w:pPr>
              <w:pStyle w:val="ARTable"/>
            </w:pPr>
          </w:p>
        </w:tc>
        <w:tc>
          <w:tcPr>
            <w:tcW w:w="4829" w:type="dxa"/>
            <w:gridSpan w:val="3"/>
            <w:vAlign w:val="center"/>
          </w:tcPr>
          <w:p w14:paraId="47F278FE" w14:textId="77777777" w:rsidR="000E0C45" w:rsidRPr="006D4D5E" w:rsidRDefault="000E0C45" w:rsidP="000F5B94">
            <w:pPr>
              <w:pStyle w:val="ARTable"/>
              <w:rPr>
                <w:szCs w:val="20"/>
              </w:rPr>
            </w:pPr>
            <w:r>
              <w:rPr>
                <w:szCs w:val="20"/>
              </w:rPr>
              <w:t>Table merged row</w:t>
            </w:r>
          </w:p>
        </w:tc>
      </w:tr>
      <w:tr w:rsidR="000F5B94" w:rsidRPr="006D4D5E" w14:paraId="4F26BBAE" w14:textId="77777777" w:rsidTr="000E0C45">
        <w:trPr>
          <w:trHeight w:val="320"/>
          <w:jc w:val="center"/>
        </w:trPr>
        <w:tc>
          <w:tcPr>
            <w:tcW w:w="720" w:type="dxa"/>
            <w:vAlign w:val="center"/>
          </w:tcPr>
          <w:p w14:paraId="12AC0B10" w14:textId="77777777" w:rsidR="000F5B94" w:rsidRPr="006D4D5E" w:rsidRDefault="000F5B94" w:rsidP="000F5B94">
            <w:pPr>
              <w:pStyle w:val="ARTable"/>
              <w:rPr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6D313270" w14:textId="77777777" w:rsidR="000F5B94" w:rsidRPr="006D4D5E" w:rsidRDefault="000E0C45" w:rsidP="000F5B94">
            <w:pPr>
              <w:pStyle w:val="ARTable"/>
              <w:rPr>
                <w:szCs w:val="20"/>
              </w:rPr>
            </w:pPr>
            <w:r>
              <w:rPr>
                <w:szCs w:val="20"/>
              </w:rPr>
              <w:t>Table cells</w:t>
            </w:r>
          </w:p>
        </w:tc>
        <w:tc>
          <w:tcPr>
            <w:tcW w:w="1327" w:type="dxa"/>
            <w:vAlign w:val="center"/>
          </w:tcPr>
          <w:p w14:paraId="1368D36C" w14:textId="77777777" w:rsidR="000F5B94" w:rsidRPr="006D4D5E" w:rsidRDefault="000E0C45" w:rsidP="000F5B94">
            <w:pPr>
              <w:pStyle w:val="ARTable"/>
            </w:pPr>
            <w:r>
              <w:rPr>
                <w:szCs w:val="20"/>
              </w:rPr>
              <w:t>Table cells</w:t>
            </w:r>
          </w:p>
        </w:tc>
        <w:tc>
          <w:tcPr>
            <w:tcW w:w="1589" w:type="dxa"/>
            <w:vAlign w:val="center"/>
          </w:tcPr>
          <w:p w14:paraId="37839CE5" w14:textId="77777777" w:rsidR="000F5B94" w:rsidRPr="006D4D5E" w:rsidRDefault="000E0C45" w:rsidP="000F5B94">
            <w:pPr>
              <w:pStyle w:val="ARTable"/>
            </w:pPr>
            <w:r>
              <w:rPr>
                <w:szCs w:val="20"/>
              </w:rPr>
              <w:t>Table cells</w:t>
            </w:r>
          </w:p>
        </w:tc>
      </w:tr>
    </w:tbl>
    <w:p w14:paraId="1BFAEEC9" w14:textId="77777777" w:rsidR="000F5B94" w:rsidRPr="000E0C45" w:rsidRDefault="000E0C45" w:rsidP="000E0C45">
      <w:pPr>
        <w:pStyle w:val="ARTableCaption"/>
      </w:pPr>
      <w:r w:rsidRPr="000E0C45">
        <w:t>Example of a table caption</w:t>
      </w:r>
      <w:r w:rsidR="000F5B94" w:rsidRPr="000E0C45">
        <w:t xml:space="preserve"> (Use AR </w:t>
      </w:r>
      <w:r w:rsidR="005F577A" w:rsidRPr="000E0C45">
        <w:t xml:space="preserve">Table </w:t>
      </w:r>
      <w:r w:rsidR="000F5B94" w:rsidRPr="000E0C45">
        <w:t>Caption)</w:t>
      </w:r>
    </w:p>
    <w:p w14:paraId="21B754C0" w14:textId="1AF2BFEC" w:rsidR="000F5B94" w:rsidRPr="000F5B94" w:rsidRDefault="006D242A" w:rsidP="005F577A">
      <w:pPr>
        <w:pStyle w:val="ARFigureCaption"/>
      </w:pPr>
      <w:r w:rsidRPr="006D4D5E"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4736AF3" wp14:editId="6FF4BC8F">
                <wp:simplePos x="0" y="0"/>
                <wp:positionH relativeFrom="column">
                  <wp:posOffset>0</wp:posOffset>
                </wp:positionH>
                <wp:positionV relativeFrom="paragraph">
                  <wp:posOffset>60325</wp:posOffset>
                </wp:positionV>
                <wp:extent cx="5835015" cy="1143000"/>
                <wp:effectExtent l="5080" t="5080" r="8255" b="13970"/>
                <wp:wrapTight wrapText="bothSides">
                  <wp:wrapPolygon edited="0">
                    <wp:start x="-63" y="0"/>
                    <wp:lineTo x="-63" y="21600"/>
                    <wp:lineTo x="21663" y="21600"/>
                    <wp:lineTo x="21663" y="0"/>
                    <wp:lineTo x="-63" y="0"/>
                  </wp:wrapPolygon>
                </wp:wrapTight>
                <wp:docPr id="17354040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01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30231" w14:textId="77777777" w:rsidR="000E0C45" w:rsidRDefault="000E0C45" w:rsidP="000E0C45"/>
                          <w:p w14:paraId="1647D6AA" w14:textId="77777777" w:rsidR="000E0C45" w:rsidRDefault="000E0C45" w:rsidP="000E0C45"/>
                          <w:p w14:paraId="5D02E876" w14:textId="77777777" w:rsidR="000E0C45" w:rsidRDefault="000E0C45" w:rsidP="000E0C45"/>
                          <w:p w14:paraId="539CD341" w14:textId="77777777" w:rsidR="00C26C99" w:rsidRDefault="000E0C45" w:rsidP="000E0C45">
                            <w:r>
                              <w:t>Your figure goes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736AF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4.75pt;width:459.45pt;height:9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">
                <v:textbox>
                  <w:txbxContent>
                    <w:p w14:paraId="0A130231" w14:textId="77777777" w:rsidR="000E0C45" w:rsidRDefault="000E0C45" w:rsidP="000E0C45"/>
                    <w:p w14:paraId="1647D6AA" w14:textId="77777777" w:rsidR="000E0C45" w:rsidRDefault="000E0C45" w:rsidP="000E0C45"/>
                    <w:p w14:paraId="5D02E876" w14:textId="77777777" w:rsidR="000E0C45" w:rsidRDefault="000E0C45" w:rsidP="000E0C45"/>
                    <w:p w14:paraId="539CD341" w14:textId="77777777" w:rsidR="00C26C99" w:rsidRDefault="000E0C45" w:rsidP="000E0C45">
                      <w:r>
                        <w:t xml:space="preserve">Your figure goes </w:t>
                      </w:r>
                      <w:proofErr w:type="gramStart"/>
                      <w:r>
                        <w:t>here</w:t>
                      </w:r>
                      <w:proofErr w:type="gramEnd"/>
                    </w:p>
                  </w:txbxContent>
                </v:textbox>
                <w10:wrap type="tight"/>
              </v:shape>
            </w:pict>
          </mc:Fallback>
        </mc:AlternateContent>
      </w:r>
      <w:r w:rsidR="000F5B94" w:rsidRPr="006D4D5E">
        <w:t xml:space="preserve">Example of a figure caption. </w:t>
      </w:r>
      <w:r w:rsidR="000F5B94">
        <w:t xml:space="preserve">(Use AR </w:t>
      </w:r>
      <w:r w:rsidR="005F577A">
        <w:t xml:space="preserve">Figure </w:t>
      </w:r>
      <w:r w:rsidR="000F5B94">
        <w:t>Caption)</w:t>
      </w:r>
    </w:p>
    <w:p w14:paraId="113B028D" w14:textId="4B91EF87" w:rsidR="005F577A" w:rsidRDefault="005F577A" w:rsidP="005F577A">
      <w:pPr>
        <w:pStyle w:val="ARH1"/>
      </w:pPr>
      <w:r>
        <w:t>References</w:t>
      </w:r>
    </w:p>
    <w:p w14:paraId="1FDD8290" w14:textId="77777777" w:rsidR="00A24CE3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References to other publications must be in </w:t>
      </w:r>
      <w:r w:rsidRPr="00A24CE3">
        <w:rPr>
          <w:rFonts w:eastAsia="Times New Roman"/>
          <w:b/>
          <w:bCs/>
          <w:sz w:val="24"/>
          <w:szCs w:val="24"/>
          <w:lang w:eastAsia="el-GR"/>
        </w:rPr>
        <w:t>Harvard</w:t>
      </w:r>
      <w:r w:rsidRPr="00A24CE3">
        <w:rPr>
          <w:rFonts w:eastAsia="Times New Roman"/>
          <w:sz w:val="24"/>
          <w:szCs w:val="24"/>
          <w:lang w:eastAsia="el-GR"/>
        </w:rPr>
        <w:t xml:space="preserve"> style and carefully checked for completeness, accuracy and consistency. </w:t>
      </w:r>
    </w:p>
    <w:p w14:paraId="0FE68FA7" w14:textId="77777777" w:rsidR="00A24CE3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You should cite publications in the text: (Adams, 2006) using the first named author's name or (Adams and Brown, 2006) citing both names of two, or (Adams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et al.</w:t>
      </w:r>
      <w:r w:rsidRPr="00A24CE3">
        <w:rPr>
          <w:rFonts w:eastAsia="Times New Roman"/>
          <w:sz w:val="24"/>
          <w:szCs w:val="24"/>
          <w:lang w:eastAsia="el-GR"/>
        </w:rPr>
        <w:t xml:space="preserve">, 2006), when there are </w:t>
      </w:r>
      <w:r w:rsidRPr="00A24CE3">
        <w:rPr>
          <w:rFonts w:eastAsia="Times New Roman"/>
          <w:sz w:val="24"/>
          <w:szCs w:val="24"/>
          <w:lang w:eastAsia="el-GR"/>
        </w:rPr>
        <w:lastRenderedPageBreak/>
        <w:t>three or more authors. At the end of the paper a reference list in alphabetical order should be supplied:</w:t>
      </w:r>
    </w:p>
    <w:p w14:paraId="20E3E746" w14:textId="77777777" w:rsidR="00B62B2D" w:rsidRPr="00A24CE3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</w:p>
    <w:p w14:paraId="3931FD9F" w14:textId="77777777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books</w:t>
      </w:r>
    </w:p>
    <w:p w14:paraId="1B21BC22" w14:textId="4239A9C0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Surname, Initials (year),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Title of Book</w:t>
      </w:r>
      <w:r w:rsidRPr="00A24CE3">
        <w:rPr>
          <w:rFonts w:eastAsia="Times New Roman"/>
          <w:sz w:val="24"/>
          <w:szCs w:val="24"/>
          <w:lang w:eastAsia="el-GR"/>
        </w:rPr>
        <w:t>, Publisher, Place of publication.</w:t>
      </w:r>
    </w:p>
    <w:p w14:paraId="783B1C3F" w14:textId="77777777" w:rsidR="00A24CE3" w:rsidRPr="00A24CE3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Harrow, R. (2005),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No Place to Hide</w:t>
      </w:r>
      <w:r w:rsidRPr="00A24CE3">
        <w:rPr>
          <w:rFonts w:eastAsia="Times New Roman"/>
          <w:sz w:val="24"/>
          <w:szCs w:val="24"/>
          <w:lang w:eastAsia="el-GR"/>
        </w:rPr>
        <w:t xml:space="preserve">, Simon &amp; Schuster, New York, NY. </w:t>
      </w:r>
    </w:p>
    <w:p w14:paraId="52646391" w14:textId="77777777" w:rsidR="00B62B2D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654D8071" w14:textId="19A7B8AC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 xml:space="preserve">For book chapters </w:t>
      </w:r>
      <w:r w:rsidRPr="00A24CE3">
        <w:rPr>
          <w:rFonts w:eastAsia="Times New Roman"/>
          <w:sz w:val="24"/>
          <w:szCs w:val="24"/>
          <w:lang w:eastAsia="el-GR"/>
        </w:rPr>
        <w:tab/>
      </w:r>
    </w:p>
    <w:p w14:paraId="0EB78A10" w14:textId="2B0B2314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Surname, Initials (year), "Chapter title", Editor's Surname, Initials,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Title of Book</w:t>
      </w:r>
      <w:r w:rsidRPr="00A24CE3">
        <w:rPr>
          <w:rFonts w:eastAsia="Times New Roman"/>
          <w:sz w:val="24"/>
          <w:szCs w:val="24"/>
          <w:lang w:eastAsia="el-GR"/>
        </w:rPr>
        <w:t>, Publisher, Place of publication, pages.</w:t>
      </w:r>
    </w:p>
    <w:p w14:paraId="32382DF4" w14:textId="77777777" w:rsidR="00A24CE3" w:rsidRP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Calabrese, F.A. (2005), "The early pathways: theory to practice – a continuum", in Stankosky, M. (Ed.),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Creating the Discipline of Knowledge Management</w:t>
      </w:r>
      <w:r w:rsidRPr="00A24CE3">
        <w:rPr>
          <w:rFonts w:eastAsia="Times New Roman"/>
          <w:sz w:val="24"/>
          <w:szCs w:val="24"/>
          <w:lang w:eastAsia="el-GR"/>
        </w:rPr>
        <w:t xml:space="preserve">, Elsevier, New York, NY, pp. 15-20. </w:t>
      </w:r>
    </w:p>
    <w:p w14:paraId="4648B954" w14:textId="77777777" w:rsidR="00B62B2D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53170D4F" w14:textId="77777777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journals</w:t>
      </w:r>
    </w:p>
    <w:p w14:paraId="3047AE93" w14:textId="717FE8E8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Surname, Initials (year), "Title of article",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Journal Name</w:t>
      </w:r>
      <w:r w:rsidRPr="00A24CE3">
        <w:rPr>
          <w:rFonts w:eastAsia="Times New Roman"/>
          <w:sz w:val="24"/>
          <w:szCs w:val="24"/>
          <w:lang w:eastAsia="el-GR"/>
        </w:rPr>
        <w:t>, volume, number, pages.</w:t>
      </w:r>
    </w:p>
    <w:p w14:paraId="49011B70" w14:textId="77777777" w:rsidR="00A24CE3" w:rsidRPr="00A24CE3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Capizzi, M.T. and Ferguson, R. (2005), "Loyalty trends for the twenty-first century",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Journal of Consumer Marketing</w:t>
      </w:r>
      <w:r w:rsidRPr="00A24CE3">
        <w:rPr>
          <w:rFonts w:eastAsia="Times New Roman"/>
          <w:sz w:val="24"/>
          <w:szCs w:val="24"/>
          <w:lang w:eastAsia="el-GR"/>
        </w:rPr>
        <w:t xml:space="preserve">, Vol. 22 No. 2, pp. 72-80. </w:t>
      </w:r>
    </w:p>
    <w:p w14:paraId="10B532C6" w14:textId="77777777" w:rsidR="00B62B2D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58CC2282" w14:textId="77777777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published conference proceedings</w:t>
      </w:r>
    </w:p>
    <w:p w14:paraId="4A866FF4" w14:textId="792D4565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Surname, Initials (year of publication), "Title of paper", in Surname, Initials (Ed.),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Title of published proceeding which may include place and date(s) held</w:t>
      </w:r>
      <w:r w:rsidRPr="00A24CE3">
        <w:rPr>
          <w:rFonts w:eastAsia="Times New Roman"/>
          <w:sz w:val="24"/>
          <w:szCs w:val="24"/>
          <w:lang w:eastAsia="el-GR"/>
        </w:rPr>
        <w:t>, Publisher, Place of publication, Page numbers.</w:t>
      </w:r>
    </w:p>
    <w:p w14:paraId="2281BC6F" w14:textId="77777777" w:rsidR="00A24CE3" w:rsidRPr="00A24CE3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Jakkilinki, R., Georgievski, M. and Sharda, N. (2007), "Connecting destinations with an ontology-based e-tourism planner", in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Information and communication technologies in tourism 2007 proceedings of the international conference in Ljubljana, Slovenia, 2007</w:t>
      </w:r>
      <w:r w:rsidRPr="00A24CE3">
        <w:rPr>
          <w:rFonts w:eastAsia="Times New Roman"/>
          <w:sz w:val="24"/>
          <w:szCs w:val="24"/>
          <w:lang w:eastAsia="el-GR"/>
        </w:rPr>
        <w:t xml:space="preserve">, Springer-Verlag, Vienna, pp. 12-32. </w:t>
      </w:r>
    </w:p>
    <w:p w14:paraId="0E87FA0E" w14:textId="77777777" w:rsidR="00B62B2D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0D91E1ED" w14:textId="2C387FB4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unpublished conference proceedings</w:t>
      </w:r>
    </w:p>
    <w:p w14:paraId="6626AB2A" w14:textId="118745EA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lastRenderedPageBreak/>
        <w:t>Surname, Initials (year), "Title of paper", paper presented at Name of Conference, date of conference, place of conference, available at: URL if freely available on the internet (accessed date).</w:t>
      </w:r>
    </w:p>
    <w:p w14:paraId="10568176" w14:textId="5E1E147C" w:rsidR="00B62B2D" w:rsidRPr="00D94ADA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Aumueller, D. (2005), "Semantic authoring and retrieval within a wiki", paper presented at the European Semantic Web Conference (ESWC), 29 May-1 June, Heraklion, Crete, available at: </w:t>
      </w:r>
      <w:hyperlink r:id="rId9" w:tgtFrame="_blank" w:tooltip="Conference proceedings." w:history="1">
        <w:r w:rsidRPr="00A24CE3">
          <w:rPr>
            <w:rFonts w:eastAsia="Times New Roman"/>
            <w:color w:val="0000FF"/>
            <w:sz w:val="24"/>
            <w:szCs w:val="24"/>
            <w:u w:val="single"/>
            <w:lang w:eastAsia="el-GR"/>
          </w:rPr>
          <w:t>http://dbs.uni-leipzig.de/file/aumueller05wiksar.pdf</w:t>
        </w:r>
      </w:hyperlink>
      <w:r w:rsidRPr="00A24CE3">
        <w:rPr>
          <w:rFonts w:eastAsia="Times New Roman"/>
          <w:sz w:val="24"/>
          <w:szCs w:val="24"/>
          <w:lang w:eastAsia="el-GR"/>
        </w:rPr>
        <w:t xml:space="preserve"> (accessed 20 February 2007). </w:t>
      </w:r>
    </w:p>
    <w:p w14:paraId="6B5B9C29" w14:textId="77777777" w:rsidR="00B62B2D" w:rsidRDefault="00B62B2D" w:rsidP="00D94ADA">
      <w:pPr>
        <w:tabs>
          <w:tab w:val="left" w:pos="1641"/>
        </w:tabs>
        <w:spacing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3B142430" w14:textId="61B156CB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working papers</w:t>
      </w:r>
    </w:p>
    <w:p w14:paraId="20F2A42A" w14:textId="717F48AE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>Surname, Initials (year), "Title of article", working paper [number if available], Institution or organization, Place of organization, date.</w:t>
      </w:r>
    </w:p>
    <w:p w14:paraId="1790B61A" w14:textId="77777777" w:rsidR="00A24CE3" w:rsidRPr="00A24CE3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Moizer, P. (2003), "How published academic research can inform policy decisions: the case of mandatory rotation of audit appointments", working paper, Leeds University Business School, University of Leeds, Leeds, 28 March. </w:t>
      </w:r>
    </w:p>
    <w:p w14:paraId="775AF6F6" w14:textId="77777777" w:rsidR="00B62B2D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468F80CE" w14:textId="79F64250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encyclopedia entries (with no author or editor)</w:t>
      </w:r>
      <w:r w:rsidRPr="00A24CE3">
        <w:rPr>
          <w:rFonts w:eastAsia="Times New Roman"/>
          <w:sz w:val="24"/>
          <w:szCs w:val="24"/>
          <w:lang w:eastAsia="el-GR"/>
        </w:rPr>
        <w:tab/>
      </w:r>
    </w:p>
    <w:p w14:paraId="25A6CAEE" w14:textId="4683BA51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Title of Encyclopedia</w:t>
      </w:r>
      <w:r w:rsidRPr="00A24CE3">
        <w:rPr>
          <w:rFonts w:eastAsia="Times New Roman"/>
          <w:sz w:val="24"/>
          <w:szCs w:val="24"/>
          <w:lang w:eastAsia="el-GR"/>
        </w:rPr>
        <w:t xml:space="preserve"> (year) "Title of entry", volume, edition, Title of Encyclopedia, Publisher, Place of publication, pages.</w:t>
      </w:r>
    </w:p>
    <w:p w14:paraId="0AC3CAE1" w14:textId="77777777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Encyclopaedia Britannica</w:t>
      </w:r>
      <w:r w:rsidRPr="00A24CE3">
        <w:rPr>
          <w:rFonts w:eastAsia="Times New Roman"/>
          <w:sz w:val="24"/>
          <w:szCs w:val="24"/>
          <w:lang w:eastAsia="el-GR"/>
        </w:rPr>
        <w:t xml:space="preserve"> (1926) "Psychology of culture contact", Vol. 1, 13th ed., Encyclopaedia Britannica, London and New York, NY, pp. 765-71.</w:t>
      </w:r>
    </w:p>
    <w:p w14:paraId="144AD8FB" w14:textId="77777777" w:rsidR="00A24CE3" w:rsidRPr="00A24CE3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>(For authored entries please refer to book chapter guidelines above)</w:t>
      </w:r>
    </w:p>
    <w:p w14:paraId="4DF7685E" w14:textId="77777777" w:rsidR="00B62B2D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2C991604" w14:textId="77777777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newspaper articles (authored)</w:t>
      </w:r>
    </w:p>
    <w:p w14:paraId="1672D45A" w14:textId="696A42FF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Surname, Initials (year), "Article title",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Newspaper</w:t>
      </w:r>
      <w:r w:rsidRPr="00A24CE3">
        <w:rPr>
          <w:rFonts w:eastAsia="Times New Roman"/>
          <w:sz w:val="24"/>
          <w:szCs w:val="24"/>
          <w:lang w:eastAsia="el-GR"/>
        </w:rPr>
        <w:t>, date, pages.</w:t>
      </w:r>
    </w:p>
    <w:p w14:paraId="4E4938E4" w14:textId="77777777" w:rsidR="00A24CE3" w:rsidRP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Smith, A. (2008), "Money for old rope",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Daily News</w:t>
      </w:r>
      <w:r w:rsidRPr="00A24CE3">
        <w:rPr>
          <w:rFonts w:eastAsia="Times New Roman"/>
          <w:sz w:val="24"/>
          <w:szCs w:val="24"/>
          <w:lang w:eastAsia="el-GR"/>
        </w:rPr>
        <w:t xml:space="preserve">, 21 January, pp. 1, 3-4. </w:t>
      </w:r>
    </w:p>
    <w:p w14:paraId="601B8BD3" w14:textId="77777777" w:rsidR="00B62B2D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312C7F8B" w14:textId="77777777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newspaper articles (non-authored)</w:t>
      </w:r>
    </w:p>
    <w:p w14:paraId="6A186582" w14:textId="157E8121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Newspaper</w:t>
      </w:r>
      <w:r w:rsidRPr="00A24CE3">
        <w:rPr>
          <w:rFonts w:eastAsia="Times New Roman"/>
          <w:sz w:val="24"/>
          <w:szCs w:val="24"/>
          <w:lang w:eastAsia="el-GR"/>
        </w:rPr>
        <w:t xml:space="preserve"> (year), "Article title", date, pages.</w:t>
      </w:r>
    </w:p>
    <w:p w14:paraId="44FB0E88" w14:textId="77777777" w:rsidR="00A24CE3" w:rsidRPr="00A24CE3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</w:t>
      </w:r>
      <w:r w:rsidRPr="00A24CE3">
        <w:rPr>
          <w:rFonts w:eastAsia="Times New Roman"/>
          <w:i/>
          <w:iCs/>
          <w:sz w:val="24"/>
          <w:szCs w:val="24"/>
          <w:lang w:eastAsia="el-GR"/>
        </w:rPr>
        <w:t>Daily News</w:t>
      </w:r>
      <w:r w:rsidRPr="00A24CE3">
        <w:rPr>
          <w:rFonts w:eastAsia="Times New Roman"/>
          <w:sz w:val="24"/>
          <w:szCs w:val="24"/>
          <w:lang w:eastAsia="el-GR"/>
        </w:rPr>
        <w:t xml:space="preserve"> (2008), "Small change", 2 February, p. 7. </w:t>
      </w:r>
    </w:p>
    <w:p w14:paraId="7ED62FD7" w14:textId="77777777" w:rsidR="00B62B2D" w:rsidRDefault="00B62B2D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i/>
          <w:iCs/>
          <w:sz w:val="24"/>
          <w:szCs w:val="24"/>
          <w:lang w:eastAsia="el-GR"/>
        </w:rPr>
      </w:pPr>
    </w:p>
    <w:p w14:paraId="2D6D8805" w14:textId="6FADEFD2" w:rsidR="00B62B2D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i/>
          <w:iCs/>
          <w:sz w:val="24"/>
          <w:szCs w:val="24"/>
          <w:lang w:eastAsia="el-GR"/>
        </w:rPr>
        <w:t>For electronic sources</w:t>
      </w:r>
    </w:p>
    <w:p w14:paraId="6E695D3B" w14:textId="2B27B593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lastRenderedPageBreak/>
        <w:t>If available online, the full URL should be supplied at the end of the reference, as well as a date that the resource was accessed.</w:t>
      </w:r>
    </w:p>
    <w:p w14:paraId="5B2A9ADD" w14:textId="77777777" w:rsidR="00A24CE3" w:rsidRDefault="00A24CE3" w:rsidP="00D94ADA">
      <w:pPr>
        <w:tabs>
          <w:tab w:val="left" w:pos="1641"/>
        </w:tabs>
        <w:spacing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e.g. Castle, B. (2005), "Introduction to web services for remote portlets", available at: </w:t>
      </w:r>
      <w:hyperlink r:id="rId10" w:tgtFrame="_blank" w:tooltip="Original source." w:history="1">
        <w:r w:rsidRPr="00A24CE3">
          <w:rPr>
            <w:rFonts w:eastAsia="Times New Roman"/>
            <w:color w:val="0000FF"/>
            <w:sz w:val="24"/>
            <w:szCs w:val="24"/>
            <w:u w:val="single"/>
            <w:lang w:eastAsia="el-GR"/>
          </w:rPr>
          <w:t>http://www-128.ibm.com/developerworks/library/ws-wsrp/</w:t>
        </w:r>
      </w:hyperlink>
      <w:r w:rsidRPr="00A24CE3">
        <w:rPr>
          <w:rFonts w:eastAsia="Times New Roman"/>
          <w:sz w:val="24"/>
          <w:szCs w:val="24"/>
          <w:lang w:eastAsia="el-GR"/>
        </w:rPr>
        <w:t xml:space="preserve"> (accessed 12 November 2007).</w:t>
      </w:r>
    </w:p>
    <w:p w14:paraId="4059EA04" w14:textId="5E07E375" w:rsidR="005F577A" w:rsidRPr="00B62B2D" w:rsidRDefault="00A24CE3" w:rsidP="00D94ADA">
      <w:pPr>
        <w:tabs>
          <w:tab w:val="left" w:pos="1641"/>
        </w:tabs>
        <w:spacing w:after="120" w:line="360" w:lineRule="auto"/>
        <w:jc w:val="both"/>
        <w:rPr>
          <w:rFonts w:eastAsia="Times New Roman"/>
          <w:sz w:val="24"/>
          <w:szCs w:val="24"/>
          <w:lang w:eastAsia="el-GR"/>
        </w:rPr>
      </w:pPr>
      <w:r w:rsidRPr="00A24CE3">
        <w:rPr>
          <w:rFonts w:eastAsia="Times New Roman"/>
          <w:sz w:val="24"/>
          <w:szCs w:val="24"/>
          <w:lang w:eastAsia="el-GR"/>
        </w:rPr>
        <w:t xml:space="preserve">Standalone URLs, i.e. without an author or date, should be included either within parentheses within the main text, or preferably set as a note (roman numeral within square brackets within text followed by the full URL address at the end of the paper). </w:t>
      </w:r>
    </w:p>
    <w:sectPr w:rsidR="005F577A" w:rsidRPr="00B62B2D" w:rsidSect="005D258C">
      <w:type w:val="continuous"/>
      <w:pgSz w:w="11909" w:h="16834" w:code="9"/>
      <w:pgMar w:top="1985" w:right="1418" w:bottom="1418" w:left="1418" w:header="720" w:footer="720" w:gutter="0"/>
      <w:cols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ECA25D" w14:textId="77777777" w:rsidR="005D258C" w:rsidRDefault="005D258C" w:rsidP="00B82424">
      <w:r>
        <w:separator/>
      </w:r>
    </w:p>
  </w:endnote>
  <w:endnote w:type="continuationSeparator" w:id="0">
    <w:p w14:paraId="1F47516E" w14:textId="77777777" w:rsidR="005D258C" w:rsidRDefault="005D258C" w:rsidP="00B82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角ゴ Pro W3">
    <w:altName w:val="Yu Gothic"/>
    <w:charset w:val="80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C80E4E" w14:textId="77777777" w:rsidR="005D258C" w:rsidRDefault="005D258C" w:rsidP="00B82424">
      <w:r>
        <w:separator/>
      </w:r>
    </w:p>
  </w:footnote>
  <w:footnote w:type="continuationSeparator" w:id="0">
    <w:p w14:paraId="08568466" w14:textId="77777777" w:rsidR="005D258C" w:rsidRDefault="005D258C" w:rsidP="00B82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D847F" w14:textId="4AEC3ACB" w:rsidR="00B62B2D" w:rsidRDefault="00D94ADA" w:rsidP="00B62B2D">
    <w:pPr>
      <w:pStyle w:val="Intestazione"/>
      <w:ind w:left="-426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18DC02" wp14:editId="10671576">
          <wp:simplePos x="0" y="0"/>
          <wp:positionH relativeFrom="margin">
            <wp:posOffset>-296545</wp:posOffset>
          </wp:positionH>
          <wp:positionV relativeFrom="paragraph">
            <wp:posOffset>-135255</wp:posOffset>
          </wp:positionV>
          <wp:extent cx="993140" cy="533400"/>
          <wp:effectExtent l="0" t="0" r="0" b="0"/>
          <wp:wrapSquare wrapText="bothSides"/>
          <wp:docPr id="2" name="Immagine 772418492" descr="Immagine che contiene logo, Elementi grafici, grafic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72418492" descr="Immagine che contiene logo, Elementi grafici, grafica, Caratter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997" t="35350" r="25272" b="35217"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DB14F9" wp14:editId="3157CD2D">
              <wp:simplePos x="0" y="0"/>
              <wp:positionH relativeFrom="margin">
                <wp:posOffset>1200785</wp:posOffset>
              </wp:positionH>
              <wp:positionV relativeFrom="paragraph">
                <wp:posOffset>-127635</wp:posOffset>
              </wp:positionV>
              <wp:extent cx="4778375" cy="500380"/>
              <wp:effectExtent l="0" t="0" r="0" b="0"/>
              <wp:wrapNone/>
              <wp:docPr id="1327496956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78375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5A0F08" w14:textId="77777777" w:rsidR="00B62B2D" w:rsidRPr="00B62B2D" w:rsidRDefault="00B62B2D" w:rsidP="00B62B2D">
                          <w:pPr>
                            <w:pStyle w:val="Intestazione"/>
                            <w:rPr>
                              <w:noProof/>
                              <w:color w:val="30319C"/>
                              <w:sz w:val="32"/>
                              <w:szCs w:val="32"/>
                              <w:lang w:val="it-IT"/>
                            </w:rPr>
                          </w:pPr>
                          <w:r w:rsidRPr="00B62B2D">
                            <w:rPr>
                              <w:noProof/>
                              <w:color w:val="30319C"/>
                              <w:sz w:val="32"/>
                              <w:szCs w:val="32"/>
                              <w:lang w:val="it-IT"/>
                            </w:rPr>
                            <w:t>XXXII Congresso Nazionale di Scienze Merceologiche</w:t>
                          </w:r>
                        </w:p>
                        <w:p w14:paraId="7BFF9087" w14:textId="77777777" w:rsidR="00B62B2D" w:rsidRPr="00B62B2D" w:rsidRDefault="00B62B2D" w:rsidP="00B62B2D">
                          <w:pPr>
                            <w:pStyle w:val="Intestazione"/>
                            <w:jc w:val="right"/>
                            <w:rPr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</w:rPr>
                          </w:pPr>
                          <w:r w:rsidRPr="00B62B2D">
                            <w:rPr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</w:rPr>
                            <w:t>September 19</w:t>
                          </w:r>
                          <w:r w:rsidRPr="00B62B2D">
                            <w:rPr>
                              <w:noProof/>
                              <w:color w:val="30319C"/>
                              <w:sz w:val="24"/>
                              <w:szCs w:val="24"/>
                              <w:vertAlign w:val="superscript"/>
                              <w:lang w:val="en-GB"/>
                            </w:rPr>
                            <w:t>th</w:t>
                          </w:r>
                          <w:r w:rsidRPr="00B62B2D">
                            <w:rPr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</w:rPr>
                            <w:t xml:space="preserve"> -20</w:t>
                          </w:r>
                          <w:r w:rsidRPr="00B62B2D">
                            <w:rPr>
                              <w:noProof/>
                              <w:color w:val="30319C"/>
                              <w:sz w:val="24"/>
                              <w:szCs w:val="24"/>
                              <w:vertAlign w:val="superscript"/>
                              <w:lang w:val="en-GB"/>
                            </w:rPr>
                            <w:t>th</w:t>
                          </w:r>
                          <w:r w:rsidRPr="00B62B2D">
                            <w:rPr>
                              <w:noProof/>
                              <w:color w:val="30319C"/>
                              <w:sz w:val="24"/>
                              <w:szCs w:val="24"/>
                              <w:lang w:val="en-GB"/>
                            </w:rPr>
                            <w:t xml:space="preserve"> , 2023 in Lecce, Italy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DB14F9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left:0;text-align:left;margin-left:94.55pt;margin-top:-10.05pt;width:376.25pt;height:39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" filled="f" stroked="f">
              <v:textbox style="mso-fit-shape-to-text:t">
                <w:txbxContent>
                  <w:p w14:paraId="4A5A0F08" w14:textId="77777777" w:rsidR="00B62B2D" w:rsidRPr="00B62B2D" w:rsidRDefault="00B62B2D" w:rsidP="00B62B2D">
                    <w:pPr>
                      <w:pStyle w:val="Intestazione"/>
                      <w:rPr>
                        <w:noProof/>
                        <w:color w:val="30319C"/>
                        <w:sz w:val="32"/>
                        <w:szCs w:val="32"/>
                        <w:lang w:val="it-IT"/>
                      </w:rPr>
                    </w:pPr>
                    <w:r w:rsidRPr="00B62B2D">
                      <w:rPr>
                        <w:noProof/>
                        <w:color w:val="30319C"/>
                        <w:sz w:val="32"/>
                        <w:szCs w:val="32"/>
                        <w:lang w:val="it-IT"/>
                      </w:rPr>
                      <w:t>XXXII Congresso Nazionale di Scienze Merceologiche</w:t>
                    </w:r>
                  </w:p>
                  <w:p w14:paraId="7BFF9087" w14:textId="77777777" w:rsidR="00B62B2D" w:rsidRPr="00B62B2D" w:rsidRDefault="00B62B2D" w:rsidP="00B62B2D">
                    <w:pPr>
                      <w:pStyle w:val="Intestazione"/>
                      <w:jc w:val="right"/>
                      <w:rPr>
                        <w:noProof/>
                        <w:color w:val="30319C"/>
                        <w:sz w:val="24"/>
                        <w:szCs w:val="24"/>
                        <w:lang w:val="en-GB"/>
                      </w:rPr>
                    </w:pPr>
                    <w:r w:rsidRPr="00B62B2D">
                      <w:rPr>
                        <w:noProof/>
                        <w:color w:val="30319C"/>
                        <w:sz w:val="24"/>
                        <w:szCs w:val="24"/>
                        <w:lang w:val="en-GB"/>
                      </w:rPr>
                      <w:t>September 19</w:t>
                    </w:r>
                    <w:r w:rsidRPr="00B62B2D">
                      <w:rPr>
                        <w:noProof/>
                        <w:color w:val="30319C"/>
                        <w:sz w:val="24"/>
                        <w:szCs w:val="24"/>
                        <w:vertAlign w:val="superscript"/>
                        <w:lang w:val="en-GB"/>
                      </w:rPr>
                      <w:t>th</w:t>
                    </w:r>
                    <w:r w:rsidRPr="00B62B2D">
                      <w:rPr>
                        <w:noProof/>
                        <w:color w:val="30319C"/>
                        <w:sz w:val="24"/>
                        <w:szCs w:val="24"/>
                        <w:lang w:val="en-GB"/>
                      </w:rPr>
                      <w:t xml:space="preserve"> -20</w:t>
                    </w:r>
                    <w:r w:rsidRPr="00B62B2D">
                      <w:rPr>
                        <w:noProof/>
                        <w:color w:val="30319C"/>
                        <w:sz w:val="24"/>
                        <w:szCs w:val="24"/>
                        <w:vertAlign w:val="superscript"/>
                        <w:lang w:val="en-GB"/>
                      </w:rPr>
                      <w:t>th</w:t>
                    </w:r>
                    <w:r w:rsidRPr="00B62B2D">
                      <w:rPr>
                        <w:noProof/>
                        <w:color w:val="30319C"/>
                        <w:sz w:val="24"/>
                        <w:szCs w:val="24"/>
                        <w:lang w:val="en-GB"/>
                      </w:rPr>
                      <w:t xml:space="preserve"> , 2023 in Lecce, Italy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545CD436" w14:textId="77777777" w:rsidR="00C26C99" w:rsidRDefault="00C26C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D41EF"/>
    <w:multiLevelType w:val="multilevel"/>
    <w:tmpl w:val="57A0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3E37723"/>
    <w:multiLevelType w:val="hybridMultilevel"/>
    <w:tmpl w:val="B84E30AE"/>
    <w:lvl w:ilvl="0" w:tplc="6AA00D2A">
      <w:start w:val="1"/>
      <w:numFmt w:val="decimal"/>
      <w:pStyle w:val="ARFigureCaption"/>
      <w:lvlText w:val="Figure 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18"/>
        <w:sz w:val="18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E1FCF"/>
    <w:multiLevelType w:val="hybridMultilevel"/>
    <w:tmpl w:val="33826962"/>
    <w:lvl w:ilvl="0" w:tplc="A2947960">
      <w:start w:val="1"/>
      <w:numFmt w:val="decimal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7660336"/>
    <w:multiLevelType w:val="hybridMultilevel"/>
    <w:tmpl w:val="EA402BE8"/>
    <w:lvl w:ilvl="0" w:tplc="D1FC46B0">
      <w:start w:val="1"/>
      <w:numFmt w:val="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6" w15:restartNumberingAfterBreak="0">
    <w:nsid w:val="404B507E"/>
    <w:multiLevelType w:val="multilevel"/>
    <w:tmpl w:val="4010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89603E"/>
    <w:multiLevelType w:val="multilevel"/>
    <w:tmpl w:val="F3FA876A"/>
    <w:lvl w:ilvl="0">
      <w:start w:val="1"/>
      <w:numFmt w:val="upperRoman"/>
      <w:pStyle w:val="Titolo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Titolo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olo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Titolo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52CA544A"/>
    <w:multiLevelType w:val="singleLevel"/>
    <w:tmpl w:val="09E4E678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9" w15:restartNumberingAfterBreak="0">
    <w:nsid w:val="6C402C58"/>
    <w:multiLevelType w:val="hybridMultilevel"/>
    <w:tmpl w:val="DCD8D202"/>
    <w:lvl w:ilvl="0" w:tplc="3760B5D0">
      <w:start w:val="1"/>
      <w:numFmt w:val="decimal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CD32DA8"/>
    <w:multiLevelType w:val="singleLevel"/>
    <w:tmpl w:val="3A80B1D6"/>
    <w:lvl w:ilvl="0">
      <w:start w:val="1"/>
      <w:numFmt w:val="decimal"/>
      <w:pStyle w:val="ARTableCaption"/>
      <w:lvlText w:val="Table 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18"/>
        <w:sz w:val="18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EE21DD1"/>
    <w:multiLevelType w:val="hybridMultilevel"/>
    <w:tmpl w:val="EC96CE44"/>
    <w:lvl w:ilvl="0" w:tplc="8550D7AA">
      <w:start w:val="1"/>
      <w:numFmt w:val="bullet"/>
      <w:pStyle w:val="AR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5031410">
    <w:abstractNumId w:val="4"/>
  </w:num>
  <w:num w:numId="2" w16cid:durableId="834146223">
    <w:abstractNumId w:val="9"/>
  </w:num>
  <w:num w:numId="3" w16cid:durableId="1493108340">
    <w:abstractNumId w:val="3"/>
  </w:num>
  <w:num w:numId="4" w16cid:durableId="1048148268">
    <w:abstractNumId w:val="7"/>
  </w:num>
  <w:num w:numId="5" w16cid:durableId="1661423808">
    <w:abstractNumId w:val="7"/>
  </w:num>
  <w:num w:numId="6" w16cid:durableId="388919811">
    <w:abstractNumId w:val="7"/>
  </w:num>
  <w:num w:numId="7" w16cid:durableId="1018653848">
    <w:abstractNumId w:val="7"/>
  </w:num>
  <w:num w:numId="8" w16cid:durableId="1481114678">
    <w:abstractNumId w:val="8"/>
  </w:num>
  <w:num w:numId="9" w16cid:durableId="1116676476">
    <w:abstractNumId w:val="10"/>
  </w:num>
  <w:num w:numId="10" w16cid:durableId="1245528865">
    <w:abstractNumId w:val="5"/>
  </w:num>
  <w:num w:numId="11" w16cid:durableId="198057853">
    <w:abstractNumId w:val="1"/>
  </w:num>
  <w:num w:numId="12" w16cid:durableId="986276411">
    <w:abstractNumId w:val="11"/>
  </w:num>
  <w:num w:numId="13" w16cid:durableId="1190680077">
    <w:abstractNumId w:val="6"/>
  </w:num>
  <w:num w:numId="14" w16cid:durableId="131217389">
    <w:abstractNumId w:val="2"/>
  </w:num>
  <w:num w:numId="15" w16cid:durableId="1298875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D6"/>
    <w:rsid w:val="00057378"/>
    <w:rsid w:val="000716F6"/>
    <w:rsid w:val="000C0828"/>
    <w:rsid w:val="000E0C45"/>
    <w:rsid w:val="000F5B94"/>
    <w:rsid w:val="00244F5B"/>
    <w:rsid w:val="002608FF"/>
    <w:rsid w:val="00353E89"/>
    <w:rsid w:val="00361F45"/>
    <w:rsid w:val="003C1CED"/>
    <w:rsid w:val="003E3828"/>
    <w:rsid w:val="00421C93"/>
    <w:rsid w:val="00440EBA"/>
    <w:rsid w:val="005228F9"/>
    <w:rsid w:val="00545C1B"/>
    <w:rsid w:val="00561FF9"/>
    <w:rsid w:val="005D258C"/>
    <w:rsid w:val="005E1AEE"/>
    <w:rsid w:val="005F577A"/>
    <w:rsid w:val="006129BD"/>
    <w:rsid w:val="006D242A"/>
    <w:rsid w:val="006D4D5E"/>
    <w:rsid w:val="006E19C4"/>
    <w:rsid w:val="00735D3D"/>
    <w:rsid w:val="0077450D"/>
    <w:rsid w:val="007A7E43"/>
    <w:rsid w:val="00803FC8"/>
    <w:rsid w:val="0080747D"/>
    <w:rsid w:val="00870254"/>
    <w:rsid w:val="00895823"/>
    <w:rsid w:val="008A70DA"/>
    <w:rsid w:val="008B099E"/>
    <w:rsid w:val="00926F89"/>
    <w:rsid w:val="0093792D"/>
    <w:rsid w:val="00965319"/>
    <w:rsid w:val="00983CFA"/>
    <w:rsid w:val="00985D98"/>
    <w:rsid w:val="009C4720"/>
    <w:rsid w:val="009E481D"/>
    <w:rsid w:val="00A24CE3"/>
    <w:rsid w:val="00B57A1C"/>
    <w:rsid w:val="00B62B2D"/>
    <w:rsid w:val="00B82424"/>
    <w:rsid w:val="00B91067"/>
    <w:rsid w:val="00C26C99"/>
    <w:rsid w:val="00C43127"/>
    <w:rsid w:val="00C9304F"/>
    <w:rsid w:val="00CC48F3"/>
    <w:rsid w:val="00CD22B4"/>
    <w:rsid w:val="00D530E5"/>
    <w:rsid w:val="00D55A94"/>
    <w:rsid w:val="00D57B9A"/>
    <w:rsid w:val="00D67592"/>
    <w:rsid w:val="00D7405C"/>
    <w:rsid w:val="00D94ADA"/>
    <w:rsid w:val="00DD4EB4"/>
    <w:rsid w:val="00DE1348"/>
    <w:rsid w:val="00E02BE6"/>
    <w:rsid w:val="00ED13D6"/>
    <w:rsid w:val="00F3381B"/>
    <w:rsid w:val="00F46481"/>
    <w:rsid w:val="00F51B66"/>
    <w:rsid w:val="00F769B4"/>
    <w:rsid w:val="00FB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D0200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jc w:val="center"/>
    </w:pPr>
    <w:rPr>
      <w:lang w:val="en-US" w:eastAsia="en-US"/>
    </w:rPr>
  </w:style>
  <w:style w:type="paragraph" w:styleId="Titolo1">
    <w:name w:val="heading 1"/>
    <w:basedOn w:val="Normale"/>
    <w:next w:val="Normale"/>
    <w:qFormat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</w:rPr>
  </w:style>
  <w:style w:type="paragraph" w:styleId="Titolo2">
    <w:name w:val="heading 2"/>
    <w:basedOn w:val="Normale"/>
    <w:next w:val="Normale"/>
    <w:qFormat/>
    <w:pPr>
      <w:keepNext/>
      <w:keepLines/>
      <w:numPr>
        <w:ilvl w:val="1"/>
        <w:numId w:val="5"/>
      </w:numPr>
      <w:spacing w:before="120" w:after="60"/>
      <w:jc w:val="left"/>
      <w:outlineLvl w:val="1"/>
    </w:pPr>
    <w:rPr>
      <w:i/>
      <w:iCs/>
      <w:noProof/>
    </w:rPr>
  </w:style>
  <w:style w:type="paragraph" w:styleId="Titolo3">
    <w:name w:val="heading 3"/>
    <w:basedOn w:val="Normale"/>
    <w:next w:val="Normale"/>
    <w:qFormat/>
    <w:pPr>
      <w:numPr>
        <w:ilvl w:val="2"/>
        <w:numId w:val="6"/>
      </w:numPr>
      <w:spacing w:line="240" w:lineRule="exact"/>
      <w:jc w:val="both"/>
      <w:outlineLvl w:val="2"/>
    </w:pPr>
    <w:rPr>
      <w:i/>
      <w:iCs/>
      <w:noProof/>
    </w:rPr>
  </w:style>
  <w:style w:type="paragraph" w:styleId="Titolo4">
    <w:name w:val="heading 4"/>
    <w:basedOn w:val="Normale"/>
    <w:next w:val="Normale"/>
    <w:qFormat/>
    <w:pPr>
      <w:numPr>
        <w:ilvl w:val="3"/>
        <w:numId w:val="7"/>
      </w:numPr>
      <w:spacing w:before="40" w:after="40"/>
      <w:jc w:val="both"/>
      <w:outlineLvl w:val="3"/>
    </w:pPr>
    <w:rPr>
      <w:i/>
      <w:iCs/>
      <w:noProof/>
    </w:rPr>
  </w:style>
  <w:style w:type="paragraph" w:styleId="Titolo5">
    <w:name w:val="heading 5"/>
    <w:basedOn w:val="Normale"/>
    <w:next w:val="Normale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82424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82424"/>
  </w:style>
  <w:style w:type="character" w:styleId="Enfasigrassetto">
    <w:name w:val="Strong"/>
    <w:uiPriority w:val="22"/>
    <w:qFormat/>
    <w:rsid w:val="00A24CE3"/>
    <w:rPr>
      <w:b/>
      <w:bCs/>
    </w:rPr>
  </w:style>
  <w:style w:type="character" w:styleId="Enfasicorsivo">
    <w:name w:val="Emphasis"/>
    <w:uiPriority w:val="20"/>
    <w:qFormat/>
    <w:rsid w:val="00A24CE3"/>
    <w:rPr>
      <w:i/>
      <w:iCs/>
    </w:rPr>
  </w:style>
  <w:style w:type="paragraph" w:customStyle="1" w:styleId="ARAffiliation">
    <w:name w:val="AR Affiliation"/>
    <w:qFormat/>
    <w:rsid w:val="00440EBA"/>
    <w:pPr>
      <w:spacing w:line="276" w:lineRule="auto"/>
      <w:ind w:right="-2"/>
      <w:jc w:val="both"/>
    </w:pPr>
    <w:rPr>
      <w:rFonts w:eastAsia="ヒラギノ角ゴ Pro W3" w:cs="Calibri"/>
      <w:color w:val="000000"/>
      <w:sz w:val="24"/>
      <w:szCs w:val="18"/>
      <w:lang w:val="en-GB" w:eastAsia="en-US"/>
    </w:rPr>
  </w:style>
  <w:style w:type="paragraph" w:customStyle="1" w:styleId="ARAuthors">
    <w:name w:val="AR Authors"/>
    <w:basedOn w:val="Normale"/>
    <w:qFormat/>
    <w:rsid w:val="00440EBA"/>
    <w:pPr>
      <w:spacing w:after="200" w:line="276" w:lineRule="auto"/>
    </w:pPr>
    <w:rPr>
      <w:rFonts w:eastAsia="Calibri"/>
      <w:b/>
      <w:sz w:val="24"/>
      <w:lang w:val="el-GR"/>
    </w:rPr>
  </w:style>
  <w:style w:type="paragraph" w:customStyle="1" w:styleId="ARH1">
    <w:name w:val="AR H1"/>
    <w:link w:val="ARH1Char"/>
    <w:qFormat/>
    <w:rsid w:val="00983CFA"/>
    <w:pPr>
      <w:spacing w:before="240" w:after="120" w:line="276" w:lineRule="auto"/>
    </w:pPr>
    <w:rPr>
      <w:rFonts w:eastAsia="Calibri"/>
      <w:b/>
      <w:sz w:val="28"/>
      <w:lang w:val="en-GB" w:eastAsia="en-US"/>
    </w:rPr>
  </w:style>
  <w:style w:type="character" w:customStyle="1" w:styleId="ARH1Char">
    <w:name w:val="AR H1 Char"/>
    <w:link w:val="ARH1"/>
    <w:rsid w:val="00983CFA"/>
    <w:rPr>
      <w:rFonts w:eastAsia="Calibri"/>
      <w:b/>
      <w:sz w:val="28"/>
      <w:lang w:val="en-GB" w:eastAsia="en-US" w:bidi="ar-SA"/>
    </w:rPr>
  </w:style>
  <w:style w:type="paragraph" w:customStyle="1" w:styleId="ARFigureCaption">
    <w:name w:val="AR Figure Caption"/>
    <w:basedOn w:val="ARTableCaption"/>
    <w:link w:val="ARFigureCaptionChar1"/>
    <w:qFormat/>
    <w:rsid w:val="005F577A"/>
    <w:pPr>
      <w:numPr>
        <w:numId w:val="14"/>
      </w:numPr>
      <w:ind w:left="0" w:firstLine="0"/>
    </w:pPr>
  </w:style>
  <w:style w:type="paragraph" w:customStyle="1" w:styleId="ARTableCaption">
    <w:name w:val="AR Table Caption"/>
    <w:basedOn w:val="Normale"/>
    <w:link w:val="ARTableCaptionChar1"/>
    <w:qFormat/>
    <w:rsid w:val="00C26C99"/>
    <w:pPr>
      <w:numPr>
        <w:numId w:val="9"/>
      </w:numPr>
      <w:spacing w:before="240" w:after="120" w:line="360" w:lineRule="auto"/>
    </w:pPr>
    <w:rPr>
      <w:i/>
      <w:noProof/>
      <w:sz w:val="18"/>
      <w:szCs w:val="18"/>
    </w:rPr>
  </w:style>
  <w:style w:type="character" w:customStyle="1" w:styleId="ARTableCaptionChar1">
    <w:name w:val="AR Table Caption Char1"/>
    <w:link w:val="ARTableCaption"/>
    <w:rsid w:val="00C26C99"/>
    <w:rPr>
      <w:i/>
      <w:smallCaps/>
      <w:noProof/>
      <w:sz w:val="18"/>
      <w:szCs w:val="18"/>
      <w:lang w:val="en-US" w:eastAsia="en-US" w:bidi="ar-SA"/>
    </w:rPr>
  </w:style>
  <w:style w:type="character" w:customStyle="1" w:styleId="ARFigureCaptionChar1">
    <w:name w:val="AR Figure Caption Char1"/>
    <w:basedOn w:val="ARTableCaptionChar1"/>
    <w:link w:val="ARFigureCaption"/>
    <w:rsid w:val="005F577A"/>
    <w:rPr>
      <w:i/>
      <w:smallCaps/>
      <w:noProof/>
      <w:sz w:val="18"/>
      <w:szCs w:val="18"/>
      <w:lang w:val="en-US" w:eastAsia="en-US" w:bidi="ar-SA"/>
    </w:rPr>
  </w:style>
  <w:style w:type="paragraph" w:customStyle="1" w:styleId="ARTitle">
    <w:name w:val="AR Title"/>
    <w:basedOn w:val="Normale"/>
    <w:qFormat/>
    <w:rsid w:val="00D57B9A"/>
    <w:pPr>
      <w:spacing w:after="200" w:line="276" w:lineRule="auto"/>
    </w:pPr>
    <w:rPr>
      <w:rFonts w:eastAsia="Calibri"/>
      <w:b/>
      <w:caps/>
      <w:sz w:val="28"/>
      <w:lang w:val="en-GB"/>
    </w:rPr>
  </w:style>
  <w:style w:type="paragraph" w:customStyle="1" w:styleId="ARH2">
    <w:name w:val="AR H2"/>
    <w:basedOn w:val="ARH1"/>
    <w:link w:val="ARH2Char"/>
    <w:qFormat/>
    <w:rsid w:val="00983CFA"/>
    <w:pPr>
      <w:spacing w:before="120"/>
    </w:pPr>
    <w:rPr>
      <w:b w:val="0"/>
      <w:i/>
      <w:sz w:val="24"/>
    </w:rPr>
  </w:style>
  <w:style w:type="character" w:customStyle="1" w:styleId="ARH2Char">
    <w:name w:val="AR H2 Char"/>
    <w:link w:val="ARH2"/>
    <w:rsid w:val="00983CFA"/>
    <w:rPr>
      <w:rFonts w:eastAsia="Calibri"/>
      <w:b/>
      <w:i/>
      <w:sz w:val="24"/>
      <w:lang w:val="en-GB" w:eastAsia="en-US" w:bidi="ar-SA"/>
    </w:rPr>
  </w:style>
  <w:style w:type="character" w:customStyle="1" w:styleId="ARHeadings2Char">
    <w:name w:val="AR Headings 2 Char"/>
    <w:basedOn w:val="ARH1Char"/>
    <w:rsid w:val="00803FC8"/>
    <w:rPr>
      <w:rFonts w:eastAsia="Calibri"/>
      <w:b/>
      <w:sz w:val="28"/>
      <w:lang w:val="en-GB" w:eastAsia="en-US" w:bidi="ar-SA"/>
    </w:rPr>
  </w:style>
  <w:style w:type="paragraph" w:customStyle="1" w:styleId="ARH3">
    <w:name w:val="AR H3"/>
    <w:basedOn w:val="ARH2"/>
    <w:link w:val="ARHeading3Char"/>
    <w:qFormat/>
    <w:rsid w:val="00983CFA"/>
    <w:pPr>
      <w:spacing w:before="0" w:after="0"/>
    </w:pPr>
  </w:style>
  <w:style w:type="paragraph" w:customStyle="1" w:styleId="ARMainBody">
    <w:name w:val="AR Main Body"/>
    <w:basedOn w:val="Normale"/>
    <w:link w:val="ARMainBodyChar"/>
    <w:qFormat/>
    <w:rsid w:val="00C26C99"/>
    <w:pPr>
      <w:spacing w:after="120" w:line="360" w:lineRule="auto"/>
      <w:jc w:val="both"/>
    </w:pPr>
    <w:rPr>
      <w:rFonts w:eastAsia="Times New Roman"/>
      <w:spacing w:val="-1"/>
      <w:sz w:val="24"/>
    </w:rPr>
  </w:style>
  <w:style w:type="character" w:customStyle="1" w:styleId="ARMainBodyChar">
    <w:name w:val="AR Main Body Char"/>
    <w:link w:val="ARMainBody"/>
    <w:rsid w:val="00C26C99"/>
    <w:rPr>
      <w:rFonts w:eastAsia="Times New Roman"/>
      <w:spacing w:val="-1"/>
      <w:sz w:val="24"/>
    </w:rPr>
  </w:style>
  <w:style w:type="character" w:customStyle="1" w:styleId="ARHeading3Char">
    <w:name w:val="AR Heading 3 Char"/>
    <w:basedOn w:val="ARH2Char"/>
    <w:link w:val="ARH3"/>
    <w:rsid w:val="00983CFA"/>
    <w:rPr>
      <w:rFonts w:eastAsia="Calibri"/>
      <w:b/>
      <w:i/>
      <w:sz w:val="24"/>
      <w:lang w:val="en-GB" w:eastAsia="en-US" w:bidi="ar-SA"/>
    </w:rPr>
  </w:style>
  <w:style w:type="paragraph" w:customStyle="1" w:styleId="ARList">
    <w:name w:val="AR List"/>
    <w:basedOn w:val="ARMainBody"/>
    <w:link w:val="ARListChar"/>
    <w:qFormat/>
    <w:rsid w:val="006D4D5E"/>
    <w:pPr>
      <w:numPr>
        <w:numId w:val="12"/>
      </w:numPr>
      <w:spacing w:after="0"/>
      <w:ind w:left="357" w:hanging="357"/>
    </w:pPr>
  </w:style>
  <w:style w:type="character" w:customStyle="1" w:styleId="MainBodyChar">
    <w:name w:val="Main Body Char"/>
    <w:rsid w:val="00C26C99"/>
    <w:rPr>
      <w:rFonts w:eastAsia="Times New Roman"/>
      <w:spacing w:val="-1"/>
      <w:sz w:val="24"/>
    </w:rPr>
  </w:style>
  <w:style w:type="paragraph" w:customStyle="1" w:styleId="ARTable">
    <w:name w:val="AR Table"/>
    <w:basedOn w:val="Normale"/>
    <w:link w:val="ARTableChar"/>
    <w:qFormat/>
    <w:rsid w:val="00C26C99"/>
    <w:rPr>
      <w:bCs/>
      <w:sz w:val="18"/>
      <w:szCs w:val="18"/>
    </w:rPr>
  </w:style>
  <w:style w:type="character" w:customStyle="1" w:styleId="ARListChar">
    <w:name w:val="AR List Char"/>
    <w:basedOn w:val="ARMainBodyChar"/>
    <w:link w:val="ARList"/>
    <w:rsid w:val="006D4D5E"/>
    <w:rPr>
      <w:rFonts w:eastAsia="Times New Roman"/>
      <w:spacing w:val="-1"/>
      <w:sz w:val="24"/>
    </w:rPr>
  </w:style>
  <w:style w:type="character" w:customStyle="1" w:styleId="ARTableChar">
    <w:name w:val="AR Table Char"/>
    <w:link w:val="ARTable"/>
    <w:rsid w:val="00C26C99"/>
    <w:rPr>
      <w:b/>
      <w:bCs/>
      <w:sz w:val="16"/>
      <w:szCs w:val="16"/>
    </w:rPr>
  </w:style>
  <w:style w:type="character" w:customStyle="1" w:styleId="ARTableCaptionChar">
    <w:name w:val="AR Table Caption Char"/>
    <w:rsid w:val="00C26C99"/>
    <w:rPr>
      <w:smallCaps/>
      <w:noProof/>
      <w:sz w:val="16"/>
      <w:szCs w:val="16"/>
      <w:lang w:val="en-US" w:eastAsia="en-US" w:bidi="ar-SA"/>
    </w:rPr>
  </w:style>
  <w:style w:type="paragraph" w:customStyle="1" w:styleId="ARReferenses">
    <w:name w:val="AR Referenses"/>
    <w:basedOn w:val="Normale"/>
    <w:link w:val="ARRefsChar"/>
    <w:qFormat/>
    <w:rsid w:val="00C26C99"/>
    <w:pPr>
      <w:spacing w:after="120"/>
      <w:jc w:val="both"/>
    </w:pPr>
    <w:rPr>
      <w:rFonts w:eastAsia="MS Mincho"/>
      <w:noProof/>
      <w:sz w:val="24"/>
      <w:szCs w:val="16"/>
    </w:rPr>
  </w:style>
  <w:style w:type="character" w:customStyle="1" w:styleId="ARFigureCaptionChar">
    <w:name w:val="AR Figure Caption Char"/>
    <w:rsid w:val="00C26C99"/>
    <w:rPr>
      <w:noProof/>
      <w:sz w:val="16"/>
      <w:szCs w:val="16"/>
      <w:lang w:val="en-US" w:eastAsia="en-US" w:bidi="ar-SA"/>
    </w:rPr>
  </w:style>
  <w:style w:type="character" w:customStyle="1" w:styleId="ARRefsChar">
    <w:name w:val="AR Refs Char"/>
    <w:link w:val="ARReferenses"/>
    <w:rsid w:val="00C26C99"/>
    <w:rPr>
      <w:rFonts w:eastAsia="MS Mincho"/>
      <w:noProof/>
      <w:sz w:val="16"/>
      <w:szCs w:val="16"/>
      <w:lang w:val="en-US" w:eastAsia="en-US" w:bidi="ar-SA"/>
    </w:rPr>
  </w:style>
  <w:style w:type="character" w:styleId="Collegamentoipertestuale">
    <w:name w:val="Hyperlink"/>
    <w:uiPriority w:val="99"/>
    <w:unhideWhenUsed/>
    <w:rsid w:val="00A24CE3"/>
    <w:rPr>
      <w:color w:val="0000FF"/>
      <w:u w:val="single"/>
    </w:rPr>
  </w:style>
  <w:style w:type="character" w:styleId="Rimandocommento">
    <w:name w:val="annotation reference"/>
    <w:rsid w:val="0005737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057378"/>
  </w:style>
  <w:style w:type="character" w:customStyle="1" w:styleId="TestocommentoCarattere">
    <w:name w:val="Testo commento Carattere"/>
    <w:link w:val="Testocommento"/>
    <w:rsid w:val="00057378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rsid w:val="00057378"/>
    <w:rPr>
      <w:b/>
      <w:bCs/>
    </w:rPr>
  </w:style>
  <w:style w:type="character" w:customStyle="1" w:styleId="SoggettocommentoCarattere">
    <w:name w:val="Soggetto commento Carattere"/>
    <w:link w:val="Soggettocommento"/>
    <w:rsid w:val="00057378"/>
    <w:rPr>
      <w:b/>
      <w:bCs/>
      <w:lang w:val="en-US" w:eastAsia="en-US"/>
    </w:rPr>
  </w:style>
  <w:style w:type="paragraph" w:styleId="Testofumetto">
    <w:name w:val="Balloon Text"/>
    <w:basedOn w:val="Normale"/>
    <w:link w:val="TestofumettoCarattere"/>
    <w:rsid w:val="000573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057378"/>
    <w:rPr>
      <w:rFonts w:ascii="Tahoma" w:hAnsi="Tahoma" w:cs="Tahoma"/>
      <w:sz w:val="16"/>
      <w:szCs w:val="16"/>
      <w:lang w:val="en-US" w:eastAsia="en-US"/>
    </w:rPr>
  </w:style>
  <w:style w:type="paragraph" w:styleId="Testonotaapidipagina">
    <w:name w:val="footnote text"/>
    <w:basedOn w:val="Normale"/>
    <w:link w:val="TestonotaapidipaginaCarattere"/>
    <w:rsid w:val="00057378"/>
  </w:style>
  <w:style w:type="character" w:customStyle="1" w:styleId="TestonotaapidipaginaCarattere">
    <w:name w:val="Testo nota a piè di pagina Carattere"/>
    <w:link w:val="Testonotaapidipagina"/>
    <w:rsid w:val="00057378"/>
    <w:rPr>
      <w:lang w:val="en-US" w:eastAsia="en-US"/>
    </w:rPr>
  </w:style>
  <w:style w:type="character" w:styleId="Rimandonotaapidipagina">
    <w:name w:val="footnote reference"/>
    <w:rsid w:val="00057378"/>
    <w:rPr>
      <w:vertAlign w:val="superscript"/>
    </w:rPr>
  </w:style>
  <w:style w:type="paragraph" w:styleId="Pidipagina">
    <w:name w:val="footer"/>
    <w:basedOn w:val="Normale"/>
    <w:link w:val="PidipaginaCarattere"/>
    <w:rsid w:val="00D94ADA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rsid w:val="00D94ADA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4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3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-128.ibm.com/developerworks/library/ws-wsrp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bs.uni-leipzig.de/file/aumueller05wiksar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219C5-C7AF-431E-BF41-FE24FF97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1047</Words>
  <Characters>5972</Characters>
  <Application>Microsoft Office Word</Application>
  <DocSecurity>0</DocSecurity>
  <Lines>49</Lines>
  <Paragraphs>14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>Paper Template</vt:lpstr>
      <vt:lpstr>Paper Template</vt:lpstr>
      <vt:lpstr>Paper Template</vt:lpstr>
    </vt:vector>
  </TitlesOfParts>
  <LinksUpToDate>false</LinksUpToDate>
  <CharactersWithSpaces>7005</CharactersWithSpaces>
  <SharedDoc>false</SharedDoc>
  <HLinks>
    <vt:vector size="12" baseType="variant">
      <vt:variant>
        <vt:i4>6291568</vt:i4>
      </vt:variant>
      <vt:variant>
        <vt:i4>3</vt:i4>
      </vt:variant>
      <vt:variant>
        <vt:i4>0</vt:i4>
      </vt:variant>
      <vt:variant>
        <vt:i4>5</vt:i4>
      </vt:variant>
      <vt:variant>
        <vt:lpwstr>http://www-128.ibm.com/developerworks/library/ws-wsrp/</vt:lpwstr>
      </vt:variant>
      <vt:variant>
        <vt:lpwstr/>
      </vt:variant>
      <vt:variant>
        <vt:i4>4390938</vt:i4>
      </vt:variant>
      <vt:variant>
        <vt:i4>0</vt:i4>
      </vt:variant>
      <vt:variant>
        <vt:i4>0</vt:i4>
      </vt:variant>
      <vt:variant>
        <vt:i4>5</vt:i4>
      </vt:variant>
      <vt:variant>
        <vt:lpwstr>http://dbs.uni-leipzig.de/file/aumueller05wiksar.pdf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</dc:title>
  <dc:subject/>
  <dc:creator/>
  <cp:keywords/>
  <cp:lastModifiedBy/>
  <cp:revision>1</cp:revision>
  <dcterms:created xsi:type="dcterms:W3CDTF">2024-04-09T15:57:00Z</dcterms:created>
  <dcterms:modified xsi:type="dcterms:W3CDTF">2024-04-10T13:05:00Z</dcterms:modified>
</cp:coreProperties>
</file>